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D5" w:rsidRDefault="00D835EE" w:rsidP="00B96E4C">
      <w:pPr>
        <w:pStyle w:val="a4"/>
        <w:spacing w:line="276" w:lineRule="auto"/>
        <w:rPr>
          <w:rFonts w:ascii="Times New Roman" w:hAnsi="Times New Roman"/>
          <w:szCs w:val="28"/>
          <w:lang w:val="uk-UA"/>
        </w:rPr>
      </w:pPr>
      <w:r w:rsidRPr="00762B78">
        <w:rPr>
          <w:rFonts w:ascii="Times New Roman" w:hAnsi="Times New Roman"/>
          <w:szCs w:val="28"/>
          <w:lang w:val="uk-UA"/>
        </w:rPr>
        <w:t xml:space="preserve">Довідка </w:t>
      </w:r>
    </w:p>
    <w:p w:rsidR="00D835EE" w:rsidRDefault="00D835EE" w:rsidP="00B96E4C">
      <w:pPr>
        <w:pStyle w:val="a4"/>
        <w:spacing w:line="276" w:lineRule="auto"/>
        <w:rPr>
          <w:rFonts w:ascii="Times New Roman" w:hAnsi="Times New Roman"/>
          <w:szCs w:val="28"/>
          <w:lang w:val="uk-UA"/>
        </w:rPr>
      </w:pPr>
      <w:r w:rsidRPr="00762B78">
        <w:rPr>
          <w:rFonts w:ascii="Times New Roman" w:hAnsi="Times New Roman"/>
          <w:szCs w:val="28"/>
          <w:lang w:val="uk-UA"/>
        </w:rPr>
        <w:t>п</w:t>
      </w:r>
      <w:proofErr w:type="spellStart"/>
      <w:r w:rsidRPr="00762B78">
        <w:rPr>
          <w:rFonts w:ascii="Times New Roman" w:hAnsi="Times New Roman"/>
          <w:szCs w:val="28"/>
        </w:rPr>
        <w:t>ро</w:t>
      </w:r>
      <w:proofErr w:type="spellEnd"/>
      <w:r w:rsidRPr="00762B78">
        <w:rPr>
          <w:rFonts w:ascii="Times New Roman" w:hAnsi="Times New Roman"/>
          <w:szCs w:val="28"/>
        </w:rPr>
        <w:t xml:space="preserve"> </w:t>
      </w:r>
      <w:proofErr w:type="spellStart"/>
      <w:r w:rsidRPr="00762B78">
        <w:rPr>
          <w:rFonts w:ascii="Times New Roman" w:hAnsi="Times New Roman"/>
          <w:szCs w:val="28"/>
        </w:rPr>
        <w:t>підсумки</w:t>
      </w:r>
      <w:proofErr w:type="spellEnd"/>
      <w:r w:rsidRPr="00762B78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вивчення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762B78">
        <w:rPr>
          <w:rFonts w:ascii="Times New Roman" w:hAnsi="Times New Roman"/>
          <w:szCs w:val="28"/>
        </w:rPr>
        <w:t xml:space="preserve">стану </w:t>
      </w:r>
      <w:proofErr w:type="spellStart"/>
      <w:r w:rsidRPr="00762B78">
        <w:rPr>
          <w:rFonts w:ascii="Times New Roman" w:hAnsi="Times New Roman"/>
          <w:szCs w:val="28"/>
        </w:rPr>
        <w:t>організації</w:t>
      </w:r>
      <w:proofErr w:type="spellEnd"/>
      <w:r w:rsidRPr="00762B78">
        <w:rPr>
          <w:rFonts w:ascii="Times New Roman" w:hAnsi="Times New Roman"/>
          <w:szCs w:val="28"/>
        </w:rPr>
        <w:t xml:space="preserve"> </w:t>
      </w:r>
      <w:proofErr w:type="spellStart"/>
      <w:r w:rsidRPr="00762B78">
        <w:rPr>
          <w:rFonts w:ascii="Times New Roman" w:hAnsi="Times New Roman"/>
          <w:szCs w:val="28"/>
        </w:rPr>
        <w:t>роботи</w:t>
      </w:r>
      <w:proofErr w:type="spellEnd"/>
      <w:r w:rsidRPr="00762B78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гуртків</w:t>
      </w:r>
      <w:r w:rsidR="00051523">
        <w:rPr>
          <w:rFonts w:ascii="Times New Roman" w:hAnsi="Times New Roman"/>
          <w:szCs w:val="28"/>
          <w:lang w:val="uk-UA"/>
        </w:rPr>
        <w:t xml:space="preserve"> військово-патріотичного </w:t>
      </w:r>
      <w:proofErr w:type="spellStart"/>
      <w:r w:rsidR="00051523">
        <w:rPr>
          <w:rFonts w:ascii="Times New Roman" w:hAnsi="Times New Roman"/>
          <w:szCs w:val="28"/>
        </w:rPr>
        <w:t>виховання</w:t>
      </w:r>
      <w:proofErr w:type="spellEnd"/>
      <w:r>
        <w:rPr>
          <w:rFonts w:ascii="Times New Roman" w:hAnsi="Times New Roman"/>
          <w:szCs w:val="28"/>
          <w:lang w:val="uk-UA"/>
        </w:rPr>
        <w:t xml:space="preserve"> у загальноосвітніх навчальних закладах Білоцерківського району</w:t>
      </w:r>
    </w:p>
    <w:p w:rsidR="00C452FF" w:rsidRPr="00C452FF" w:rsidRDefault="00C452FF" w:rsidP="00B96E4C">
      <w:pPr>
        <w:pStyle w:val="a4"/>
        <w:spacing w:line="276" w:lineRule="auto"/>
        <w:rPr>
          <w:rFonts w:ascii="Times New Roman" w:hAnsi="Times New Roman"/>
          <w:szCs w:val="28"/>
          <w:lang w:val="uk-UA"/>
        </w:rPr>
      </w:pPr>
    </w:p>
    <w:p w:rsidR="00D835EE" w:rsidRPr="00D835EE" w:rsidRDefault="00D835EE" w:rsidP="00B96E4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5EE">
        <w:rPr>
          <w:rFonts w:ascii="Times New Roman" w:hAnsi="Times New Roman" w:cs="Times New Roman"/>
          <w:sz w:val="28"/>
          <w:szCs w:val="28"/>
          <w:lang w:val="uk-UA"/>
        </w:rPr>
        <w:t>На виконання рішення колегії відділу о</w:t>
      </w:r>
      <w:r w:rsidR="00C452FF">
        <w:rPr>
          <w:rFonts w:ascii="Times New Roman" w:hAnsi="Times New Roman" w:cs="Times New Roman"/>
          <w:sz w:val="28"/>
          <w:szCs w:val="28"/>
          <w:lang w:val="uk-UA"/>
        </w:rPr>
        <w:t>світи Біл</w:t>
      </w:r>
      <w:r w:rsidR="00051523">
        <w:rPr>
          <w:rFonts w:ascii="Times New Roman" w:hAnsi="Times New Roman" w:cs="Times New Roman"/>
          <w:sz w:val="28"/>
          <w:szCs w:val="28"/>
          <w:lang w:val="uk-UA"/>
        </w:rPr>
        <w:t>оцерківської РДА від 21.10.2015</w:t>
      </w:r>
      <w:r w:rsidRPr="00D835EE">
        <w:rPr>
          <w:rFonts w:ascii="Times New Roman" w:hAnsi="Times New Roman" w:cs="Times New Roman"/>
          <w:sz w:val="28"/>
          <w:szCs w:val="28"/>
          <w:lang w:val="uk-UA"/>
        </w:rPr>
        <w:t>, наказу відділу освіти Білоцерківської РДА «Про вивчення стану роботи з організації гуртків військово-патріотичного напряму в навчальних закладах Білоцерківського району» від 27.11.15 № 259 у лютому-березні було вивчено питання стану організації роботи гур</w:t>
      </w:r>
      <w:r w:rsidR="00A21EE1">
        <w:rPr>
          <w:rFonts w:ascii="Times New Roman" w:hAnsi="Times New Roman" w:cs="Times New Roman"/>
          <w:sz w:val="28"/>
          <w:szCs w:val="28"/>
          <w:lang w:val="uk-UA"/>
        </w:rPr>
        <w:t xml:space="preserve">тків військово-патріотичного </w:t>
      </w:r>
      <w:r w:rsidR="00051523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 w:rsidRPr="00D835EE">
        <w:rPr>
          <w:rFonts w:ascii="Times New Roman" w:hAnsi="Times New Roman" w:cs="Times New Roman"/>
          <w:sz w:val="28"/>
          <w:szCs w:val="28"/>
          <w:lang w:val="uk-UA"/>
        </w:rPr>
        <w:t>.  Питання вивчалося у 24 навчальних закладах Білоцерківського району. Встановлено, що робота гуртків</w:t>
      </w:r>
      <w:r w:rsidR="00051523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військово-патріотичного напряму</w:t>
      </w:r>
      <w:r w:rsidRPr="00D835EE">
        <w:rPr>
          <w:rFonts w:ascii="Times New Roman" w:hAnsi="Times New Roman" w:cs="Times New Roman"/>
          <w:sz w:val="28"/>
          <w:szCs w:val="28"/>
          <w:lang w:val="uk-UA"/>
        </w:rPr>
        <w:t xml:space="preserve">  в загальноосвітніх навчальних закладах  планується і здійснюється згідно вимог та загальних навчально-виховних завдань, відповідно до </w:t>
      </w:r>
      <w:r w:rsidR="00B96E4C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D835EE">
        <w:rPr>
          <w:rFonts w:ascii="Times New Roman" w:hAnsi="Times New Roman" w:cs="Times New Roman"/>
          <w:sz w:val="28"/>
          <w:szCs w:val="28"/>
          <w:lang w:val="uk-UA"/>
        </w:rPr>
        <w:t>Про ос</w:t>
      </w:r>
      <w:r>
        <w:rPr>
          <w:rFonts w:ascii="Times New Roman" w:hAnsi="Times New Roman" w:cs="Times New Roman"/>
          <w:sz w:val="28"/>
          <w:szCs w:val="28"/>
          <w:lang w:val="uk-UA"/>
        </w:rPr>
        <w:t>віту»</w:t>
      </w:r>
      <w:r w:rsidR="00B96E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35EE">
        <w:rPr>
          <w:rFonts w:ascii="Times New Roman" w:hAnsi="Times New Roman" w:cs="Times New Roman"/>
          <w:sz w:val="28"/>
          <w:szCs w:val="28"/>
          <w:lang w:val="uk-UA"/>
        </w:rPr>
        <w:t>Програми національного виховання учнівської молоді.</w:t>
      </w:r>
    </w:p>
    <w:p w:rsidR="00D835EE" w:rsidRPr="00B96E4C" w:rsidRDefault="00D835EE" w:rsidP="00B96E4C">
      <w:pPr>
        <w:spacing w:after="0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35EE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наказу Міністерства освіти</w:t>
      </w:r>
      <w:r w:rsidR="00C452FF">
        <w:rPr>
          <w:rFonts w:ascii="Times New Roman" w:hAnsi="Times New Roman" w:cs="Times New Roman"/>
          <w:sz w:val="28"/>
          <w:szCs w:val="28"/>
          <w:lang w:val="uk-UA"/>
        </w:rPr>
        <w:t xml:space="preserve"> і науки від 08.12.2010 № 1205 «</w:t>
      </w:r>
      <w:r w:rsidRPr="00D835EE">
        <w:rPr>
          <w:rFonts w:ascii="Times New Roman" w:hAnsi="Times New Roman" w:cs="Times New Roman"/>
          <w:sz w:val="28"/>
          <w:szCs w:val="28"/>
          <w:lang w:val="uk-UA"/>
        </w:rPr>
        <w:t>Про Типові штатні нормативи у загал</w:t>
      </w:r>
      <w:r w:rsidR="00C452FF">
        <w:rPr>
          <w:rFonts w:ascii="Times New Roman" w:hAnsi="Times New Roman" w:cs="Times New Roman"/>
          <w:sz w:val="28"/>
          <w:szCs w:val="28"/>
          <w:lang w:val="uk-UA"/>
        </w:rPr>
        <w:t>ьноосвітніх навчальних закладах»</w:t>
      </w:r>
      <w:r w:rsidRPr="00D835EE">
        <w:rPr>
          <w:rFonts w:ascii="Times New Roman" w:hAnsi="Times New Roman" w:cs="Times New Roman"/>
          <w:sz w:val="28"/>
          <w:szCs w:val="28"/>
          <w:lang w:val="uk-UA"/>
        </w:rPr>
        <w:t xml:space="preserve">,  Методичних рекомендацій із питань порядку формування штатів загальноосвітніх навчальних закладів розподіл годин гурткової роботи щорічно затверджується наказом по школі; індивідуально директором затверджуються графіки роботи та погоджуються плани роботи  гуртків. </w:t>
      </w:r>
      <w:r w:rsidR="00B96E4C">
        <w:rPr>
          <w:rFonts w:ascii="Times New Roman" w:eastAsia="Times New Roman" w:hAnsi="Times New Roman" w:cs="Times New Roman"/>
          <w:sz w:val="28"/>
          <w:szCs w:val="28"/>
          <w:lang w:val="uk-UA"/>
        </w:rPr>
        <w:t>Мережа гуртків військово-патріотичного та спортивного напряму у закладі формується у межах годин гурткової роботи та за запитами учнів та їх батьків.</w:t>
      </w:r>
    </w:p>
    <w:p w:rsidR="00B96E4C" w:rsidRDefault="00D835EE" w:rsidP="00B96E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>Слід зауважити, що Типовими штатними нормативами у школах ІІІ ступеня передбачено 9 годин гурткової  роботи військово-патріотичного та спортивного напряму. За рахунок цих годин у навчальних закладах організовано роботу</w:t>
      </w:r>
      <w:r w:rsidR="00A21EE1">
        <w:rPr>
          <w:rFonts w:ascii="Times New Roman" w:hAnsi="Times New Roman" w:cs="Times New Roman"/>
          <w:sz w:val="28"/>
          <w:szCs w:val="28"/>
          <w:lang w:val="uk-UA"/>
        </w:rPr>
        <w:t xml:space="preserve"> гуртків </w:t>
      </w:r>
      <w:proofErr w:type="spellStart"/>
      <w:r w:rsidR="00A21EE1">
        <w:rPr>
          <w:rFonts w:ascii="Times New Roman" w:hAnsi="Times New Roman" w:cs="Times New Roman"/>
          <w:sz w:val="28"/>
          <w:szCs w:val="28"/>
          <w:lang w:val="uk-UA"/>
        </w:rPr>
        <w:t>військово-патріотичн</w:t>
      </w:r>
      <w:proofErr w:type="spellEnd"/>
      <w:r w:rsidR="00A21EE1">
        <w:rPr>
          <w:rFonts w:ascii="Times New Roman" w:hAnsi="Times New Roman" w:cs="Times New Roman"/>
          <w:sz w:val="28"/>
          <w:szCs w:val="28"/>
        </w:rPr>
        <w:t>их</w:t>
      </w:r>
      <w:r w:rsidR="00A21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DA2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1523"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 w:rsidR="00A21EE1">
        <w:rPr>
          <w:rFonts w:ascii="Times New Roman" w:hAnsi="Times New Roman" w:cs="Times New Roman"/>
          <w:sz w:val="28"/>
          <w:szCs w:val="28"/>
          <w:lang w:val="uk-UA"/>
        </w:rPr>
        <w:t>, краєзнавчих</w:t>
      </w:r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- 12, спортив</w:t>
      </w:r>
      <w:r w:rsidR="00A21EE1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E4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B96E4C">
        <w:rPr>
          <w:rFonts w:ascii="Times New Roman" w:hAnsi="Times New Roman" w:cs="Times New Roman"/>
          <w:sz w:val="28"/>
          <w:szCs w:val="28"/>
          <w:lang w:val="uk-UA"/>
        </w:rPr>
        <w:t>, патріотичної пісні</w:t>
      </w:r>
      <w:r w:rsidR="00A21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5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1E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96E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кількість гуртків – 60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>, в них</w:t>
      </w:r>
      <w:r w:rsidR="0005152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 720  вихованців. </w:t>
      </w:r>
      <w:proofErr w:type="spellStart"/>
      <w:r w:rsidR="00B96E4C" w:rsidRPr="00FD00B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="00A2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E4C" w:rsidRPr="00FD00B5">
        <w:rPr>
          <w:rFonts w:ascii="Times New Roman" w:hAnsi="Times New Roman" w:cs="Times New Roman"/>
          <w:sz w:val="28"/>
          <w:szCs w:val="28"/>
        </w:rPr>
        <w:t>гурткової</w:t>
      </w:r>
      <w:proofErr w:type="spellEnd"/>
      <w:r w:rsidR="00A2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E4C" w:rsidRPr="00FD00B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96E4C" w:rsidRPr="00FD0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E4C" w:rsidRPr="00FD00B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B96E4C" w:rsidRPr="00FD0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E4C" w:rsidRPr="00FD00B5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="00B96E4C" w:rsidRPr="00FD00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наповнюваність</w:t>
      </w:r>
      <w:proofErr w:type="spellEnd"/>
      <w:r w:rsidR="00A2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1EE1">
        <w:rPr>
          <w:rFonts w:ascii="Times New Roman" w:eastAsia="Times New Roman" w:hAnsi="Times New Roman" w:cs="Times New Roman"/>
          <w:sz w:val="28"/>
          <w:szCs w:val="28"/>
        </w:rPr>
        <w:t>гуртків</w:t>
      </w:r>
      <w:proofErr w:type="spellEnd"/>
      <w:r w:rsidR="00A2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E4C"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E4C" w:rsidRPr="00B96E4C">
        <w:rPr>
          <w:rFonts w:ascii="Times New Roman" w:hAnsi="Times New Roman" w:cs="Times New Roman"/>
          <w:sz w:val="28"/>
          <w:szCs w:val="28"/>
        </w:rPr>
        <w:t>становить  11-14</w:t>
      </w:r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Проте не  у </w:t>
      </w:r>
      <w:proofErr w:type="gramStart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>вс</w:t>
      </w:r>
      <w:proofErr w:type="gramEnd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іх навчальних закладах  години гурткової роботи використовуються в повному обсязі. На сьогодні вакантними є 24 години: </w:t>
      </w:r>
      <w:proofErr w:type="spellStart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>Малоантонівське</w:t>
      </w:r>
      <w:proofErr w:type="spellEnd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НВО- 4, </w:t>
      </w:r>
      <w:proofErr w:type="spellStart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>Тарасівський</w:t>
      </w:r>
      <w:proofErr w:type="spellEnd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НВК-3, </w:t>
      </w:r>
      <w:proofErr w:type="spellStart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>Чепиліївський</w:t>
      </w:r>
      <w:proofErr w:type="spellEnd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НВК-9, </w:t>
      </w:r>
      <w:proofErr w:type="spellStart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>Томилівське</w:t>
      </w:r>
      <w:proofErr w:type="spellEnd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НВО- 3, </w:t>
      </w:r>
      <w:proofErr w:type="spellStart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>Шкарівська</w:t>
      </w:r>
      <w:proofErr w:type="spellEnd"/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ЗОШ -5</w:t>
      </w:r>
      <w:r w:rsidR="00B96E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E4C" w:rsidRPr="00B96E4C" w:rsidRDefault="00B96E4C" w:rsidP="00B96E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гурткової роботи  зумовлюється належним програмно-методичним забезпеченням.  </w:t>
      </w:r>
      <w:proofErr w:type="spellStart"/>
      <w:proofErr w:type="gramStart"/>
      <w:r w:rsidRPr="00B96E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6E4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гурткова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35E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D8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прграмне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835EE">
        <w:rPr>
          <w:rFonts w:ascii="Times New Roman" w:hAnsi="Times New Roman" w:cs="Times New Roman"/>
          <w:sz w:val="28"/>
          <w:szCs w:val="28"/>
        </w:rPr>
        <w:t>відп</w:t>
      </w:r>
      <w:r w:rsidR="00A21EE1">
        <w:rPr>
          <w:rFonts w:ascii="Times New Roman" w:hAnsi="Times New Roman" w:cs="Times New Roman"/>
          <w:sz w:val="28"/>
          <w:szCs w:val="28"/>
        </w:rPr>
        <w:t>овідає</w:t>
      </w:r>
      <w:proofErr w:type="spellEnd"/>
      <w:r w:rsidR="00A2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EE1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A21E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Томилівського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НВО),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ілецький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НВК),</w:t>
      </w:r>
      <w:r w:rsidR="00ED4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760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60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музеєзнавці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Томилі</w:t>
      </w:r>
      <w:r w:rsidR="00ED47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НВО), «Веселі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51523">
        <w:rPr>
          <w:rFonts w:ascii="Times New Roman" w:hAnsi="Times New Roman" w:cs="Times New Roman"/>
          <w:sz w:val="28"/>
          <w:szCs w:val="28"/>
        </w:rPr>
        <w:t xml:space="preserve"> (Мак</w:t>
      </w:r>
      <w:proofErr w:type="spellStart"/>
      <w:r w:rsidR="00051523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A21EE1">
        <w:rPr>
          <w:rFonts w:ascii="Times New Roman" w:hAnsi="Times New Roman" w:cs="Times New Roman"/>
          <w:sz w:val="28"/>
          <w:szCs w:val="28"/>
        </w:rPr>
        <w:t>вське</w:t>
      </w:r>
      <w:proofErr w:type="spellEnd"/>
      <w:r w:rsidR="00A21EE1">
        <w:rPr>
          <w:rFonts w:ascii="Times New Roman" w:hAnsi="Times New Roman" w:cs="Times New Roman"/>
          <w:sz w:val="28"/>
          <w:szCs w:val="28"/>
        </w:rPr>
        <w:t xml:space="preserve"> НВО)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МОНУ.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Фурсівській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Маловільшанському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Острійківській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Макіївському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військово-патріотичного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адаптованими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районним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>.</w:t>
      </w:r>
    </w:p>
    <w:p w:rsidR="00B96E4C" w:rsidRPr="0091240D" w:rsidRDefault="00B96E4C" w:rsidP="00B96E4C">
      <w:pPr>
        <w:ind w:firstLine="124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83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Навчальна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матеріальн</w:t>
      </w:r>
      <w:proofErr w:type="gramStart"/>
      <w:r w:rsidRPr="0091240D">
        <w:rPr>
          <w:rFonts w:ascii="Times New Roman" w:eastAsia="Times New Roman" w:hAnsi="Times New Roman" w:cs="Times New Roman"/>
          <w:sz w:val="27"/>
          <w:szCs w:val="27"/>
        </w:rPr>
        <w:t>о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gram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технічна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база </w:t>
      </w:r>
      <w:r w:rsidRPr="0091240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навчальних закладів </w:t>
      </w:r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дозволяє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керівникам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гуртків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забезпечити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виконання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програмових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240D">
        <w:rPr>
          <w:rFonts w:ascii="Times New Roman" w:eastAsia="Times New Roman" w:hAnsi="Times New Roman" w:cs="Times New Roman"/>
          <w:sz w:val="27"/>
          <w:szCs w:val="27"/>
        </w:rPr>
        <w:t>вимог</w:t>
      </w:r>
      <w:proofErr w:type="spellEnd"/>
      <w:r w:rsidRPr="0091240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9124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занять з </w:t>
      </w:r>
      <w:r w:rsidRPr="0091240D">
        <w:rPr>
          <w:rFonts w:ascii="Times New Roman" w:hAnsi="Times New Roman" w:cs="Times New Roman"/>
          <w:sz w:val="28"/>
          <w:szCs w:val="28"/>
          <w:lang w:val="uk-UA"/>
        </w:rPr>
        <w:t>фізичної підготовки використовую</w:t>
      </w:r>
      <w:r w:rsidRPr="009124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</w:t>
      </w:r>
      <w:r w:rsidRPr="0091240D">
        <w:rPr>
          <w:rFonts w:ascii="Times New Roman" w:hAnsi="Times New Roman" w:cs="Times New Roman"/>
          <w:sz w:val="28"/>
          <w:szCs w:val="28"/>
          <w:lang w:val="uk-UA"/>
        </w:rPr>
        <w:t>спортивні майданчики, спортивні зали, військової підготовки – кабінети предмета «Захист Вітчизни».</w:t>
      </w:r>
      <w:r w:rsidRPr="009124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40D">
        <w:rPr>
          <w:rFonts w:ascii="Times New Roman" w:hAnsi="Times New Roman" w:cs="Times New Roman"/>
          <w:sz w:val="27"/>
          <w:szCs w:val="27"/>
          <w:lang w:val="uk-UA"/>
        </w:rPr>
        <w:t>Туристсько–краєзнавчі</w:t>
      </w:r>
      <w:proofErr w:type="spellEnd"/>
      <w:r w:rsidRPr="0091240D">
        <w:rPr>
          <w:rFonts w:ascii="Times New Roman" w:hAnsi="Times New Roman" w:cs="Times New Roman"/>
          <w:sz w:val="27"/>
          <w:szCs w:val="27"/>
          <w:lang w:val="uk-UA"/>
        </w:rPr>
        <w:t xml:space="preserve"> гуртки в достатній мірі забезпечені спеціальним спорядженням  для проведення практичних занять. </w:t>
      </w:r>
      <w:r w:rsidRPr="0091240D">
        <w:rPr>
          <w:rFonts w:ascii="Times New Roman" w:eastAsia="Times New Roman" w:hAnsi="Times New Roman" w:cs="Times New Roman"/>
          <w:sz w:val="28"/>
          <w:szCs w:val="28"/>
          <w:lang w:val="uk-UA"/>
        </w:rPr>
        <w:t>Тех</w:t>
      </w:r>
      <w:r w:rsidRPr="0091240D">
        <w:rPr>
          <w:rFonts w:ascii="Times New Roman" w:hAnsi="Times New Roman" w:cs="Times New Roman"/>
          <w:sz w:val="28"/>
          <w:szCs w:val="28"/>
          <w:lang w:val="uk-UA"/>
        </w:rPr>
        <w:t>нічні засоби навчання  забезпечують</w:t>
      </w:r>
      <w:r w:rsidRPr="009124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</w:t>
      </w:r>
      <w:r w:rsidR="0005152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124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інформатики. </w:t>
      </w:r>
      <w:r w:rsidRPr="00912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240D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Створені стенди, що висвітлюють гурткову роботу</w:t>
      </w:r>
      <w:r w:rsidRPr="009124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E4C" w:rsidRPr="00B96E4C" w:rsidRDefault="00B96E4C" w:rsidP="00B96E4C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Інструкції з ведення ділової документації було перевірено обов’язкову документацію керівника гуртка:  журнали обліку роботи гуртка,  графіки роботи гуртків, календарні плани. </w:t>
      </w:r>
      <w:proofErr w:type="gramStart"/>
      <w:r w:rsidRPr="00B96E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на семестр та на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Гуртки працюють згідно з розкладу роботи, затвердженим директором навчального закладу. 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канікулярний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96E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6E4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з’ясувалося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журнали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гурткових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акуратно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журналу,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96E4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затверджене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календарно-тематичне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, списки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гурткової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в першу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B96E4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96E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6E4C" w:rsidRPr="00B96E4C" w:rsidRDefault="00B96E4C" w:rsidP="00B96E4C">
      <w:pPr>
        <w:autoSpaceDE w:val="0"/>
        <w:spacing w:after="0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кожне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керівники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гуртків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складають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окремий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план,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записують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тему,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B96E4C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>Керівники вчасно ведуть облік відвідування занять,</w:t>
      </w:r>
      <w:r w:rsidRPr="00B96E4C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інструктажі  по попередженню дитячого травматизму  та участь в масовій роботі.</w:t>
      </w:r>
    </w:p>
    <w:p w:rsidR="00B96E4C" w:rsidRPr="00B96E4C" w:rsidRDefault="00B96E4C" w:rsidP="00B96E4C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6E4C">
        <w:rPr>
          <w:rFonts w:ascii="Times New Roman" w:eastAsia="Times New Roman" w:hAnsi="Times New Roman" w:cs="Times New Roman"/>
          <w:sz w:val="28"/>
          <w:szCs w:val="28"/>
          <w:lang w:val="uk-UA"/>
        </w:rPr>
        <w:t>У ході вивчення даного питання відвідувал</w:t>
      </w:r>
      <w:r w:rsidR="00A21EE1">
        <w:rPr>
          <w:rFonts w:ascii="Times New Roman" w:eastAsia="Times New Roman" w:hAnsi="Times New Roman" w:cs="Times New Roman"/>
          <w:sz w:val="28"/>
          <w:szCs w:val="28"/>
          <w:lang w:val="uk-UA"/>
        </w:rPr>
        <w:t>ися гурткові заняття,</w:t>
      </w:r>
      <w:r w:rsidRPr="00B96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проводилися співбесіди 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з керівниками гуртків та учнями, анкетування.  Більшість занять мали практичний характер з елементами змагань та інтелектуальних ігор. </w:t>
      </w:r>
    </w:p>
    <w:p w:rsidR="00B96E4C" w:rsidRPr="00B96E4C" w:rsidRDefault="00B96E4C" w:rsidP="00B96E4C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6E4C">
        <w:rPr>
          <w:rFonts w:ascii="Times New Roman" w:eastAsia="Times New Roman" w:hAnsi="Times New Roman"/>
          <w:sz w:val="28"/>
          <w:szCs w:val="28"/>
          <w:lang w:val="uk-UA"/>
        </w:rPr>
        <w:t>При проведені вивчення особлива увага зверталася на рівень явки гурт</w:t>
      </w:r>
      <w:r w:rsidR="00051523">
        <w:rPr>
          <w:rFonts w:ascii="Times New Roman" w:eastAsia="Times New Roman" w:hAnsi="Times New Roman"/>
          <w:sz w:val="28"/>
          <w:szCs w:val="28"/>
          <w:lang w:val="uk-UA"/>
        </w:rPr>
        <w:t>ківців, методи проведення</w:t>
      </w:r>
      <w:r w:rsidRPr="00B96E4C">
        <w:rPr>
          <w:rFonts w:ascii="Times New Roman" w:eastAsia="Times New Roman" w:hAnsi="Times New Roman"/>
          <w:sz w:val="28"/>
          <w:szCs w:val="28"/>
          <w:lang w:val="uk-UA"/>
        </w:rPr>
        <w:t>, дотриман</w:t>
      </w:r>
      <w:r w:rsidR="00A21EE1">
        <w:rPr>
          <w:rFonts w:ascii="Times New Roman" w:eastAsia="Times New Roman" w:hAnsi="Times New Roman"/>
          <w:sz w:val="28"/>
          <w:szCs w:val="28"/>
          <w:lang w:val="uk-UA"/>
        </w:rPr>
        <w:t xml:space="preserve">ня структури занять, </w:t>
      </w:r>
      <w:r w:rsidRPr="00B96E4C">
        <w:rPr>
          <w:rFonts w:ascii="Times New Roman" w:eastAsia="Times New Roman" w:hAnsi="Times New Roman"/>
          <w:sz w:val="28"/>
          <w:szCs w:val="28"/>
          <w:lang w:val="uk-UA"/>
        </w:rPr>
        <w:t>норм</w:t>
      </w:r>
      <w:r w:rsidR="00A21EE1">
        <w:rPr>
          <w:rFonts w:ascii="Times New Roman" w:eastAsia="Times New Roman" w:hAnsi="Times New Roman"/>
          <w:sz w:val="28"/>
          <w:szCs w:val="28"/>
          <w:lang w:val="uk-UA"/>
        </w:rPr>
        <w:t xml:space="preserve"> та</w:t>
      </w:r>
      <w:r w:rsidRPr="00B96E4C">
        <w:rPr>
          <w:rFonts w:ascii="Times New Roman" w:eastAsia="Times New Roman" w:hAnsi="Times New Roman"/>
          <w:sz w:val="28"/>
          <w:szCs w:val="28"/>
          <w:lang w:val="uk-UA"/>
        </w:rPr>
        <w:t xml:space="preserve"> правил техніки безпеки.</w:t>
      </w:r>
      <w:r w:rsidRPr="00B96E4C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B96E4C">
        <w:rPr>
          <w:rFonts w:ascii="Times New Roman" w:hAnsi="Times New Roman"/>
          <w:sz w:val="28"/>
          <w:szCs w:val="28"/>
        </w:rPr>
        <w:t xml:space="preserve"> момент </w:t>
      </w:r>
      <w:proofErr w:type="spellStart"/>
      <w:r w:rsidRPr="00B96E4C">
        <w:rPr>
          <w:rFonts w:ascii="Times New Roman" w:hAnsi="Times New Roman"/>
          <w:sz w:val="28"/>
          <w:szCs w:val="28"/>
        </w:rPr>
        <w:t>переві</w:t>
      </w:r>
      <w:r>
        <w:rPr>
          <w:rFonts w:ascii="Times New Roman" w:hAnsi="Times New Roman"/>
          <w:sz w:val="28"/>
          <w:szCs w:val="28"/>
        </w:rPr>
        <w:t>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152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51523">
        <w:rPr>
          <w:rFonts w:ascii="Times New Roman" w:hAnsi="Times New Roman"/>
          <w:sz w:val="28"/>
          <w:szCs w:val="28"/>
        </w:rPr>
        <w:t>занят</w:t>
      </w:r>
      <w:r w:rsidR="00051523">
        <w:rPr>
          <w:rFonts w:ascii="Times New Roman" w:hAnsi="Times New Roman"/>
          <w:sz w:val="28"/>
          <w:szCs w:val="28"/>
          <w:lang w:val="uk-UA"/>
        </w:rPr>
        <w:t xml:space="preserve">ті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</w:t>
      </w:r>
      <w:proofErr w:type="spellEnd"/>
      <w:r>
        <w:rPr>
          <w:rFonts w:ascii="Times New Roman" w:hAnsi="Times New Roman"/>
          <w:sz w:val="28"/>
          <w:szCs w:val="28"/>
        </w:rPr>
        <w:t xml:space="preserve"> 85</w:t>
      </w:r>
      <w:r w:rsidRPr="00B96E4C">
        <w:rPr>
          <w:rFonts w:ascii="Times New Roman" w:hAnsi="Times New Roman"/>
          <w:sz w:val="28"/>
          <w:szCs w:val="28"/>
        </w:rPr>
        <w:t xml:space="preserve">% складу </w:t>
      </w:r>
      <w:proofErr w:type="spellStart"/>
      <w:r w:rsidRPr="00B96E4C">
        <w:rPr>
          <w:rFonts w:ascii="Times New Roman" w:hAnsi="Times New Roman"/>
          <w:sz w:val="28"/>
          <w:szCs w:val="28"/>
        </w:rPr>
        <w:t>учнів</w:t>
      </w:r>
      <w:proofErr w:type="spellEnd"/>
      <w:r w:rsidRPr="00B96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6E4C">
        <w:rPr>
          <w:rFonts w:ascii="Times New Roman" w:hAnsi="Times New Roman"/>
          <w:sz w:val="28"/>
          <w:szCs w:val="28"/>
        </w:rPr>
        <w:t>зарахованих</w:t>
      </w:r>
      <w:proofErr w:type="spellEnd"/>
      <w:r w:rsidRPr="00B96E4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96E4C">
        <w:rPr>
          <w:rFonts w:ascii="Times New Roman" w:hAnsi="Times New Roman"/>
          <w:sz w:val="28"/>
          <w:szCs w:val="28"/>
        </w:rPr>
        <w:t>гуртків</w:t>
      </w:r>
      <w:proofErr w:type="spellEnd"/>
      <w:r w:rsidRPr="00B96E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96E4C">
        <w:rPr>
          <w:rFonts w:ascii="Times New Roman" w:hAnsi="Times New Roman"/>
          <w:sz w:val="28"/>
          <w:szCs w:val="28"/>
        </w:rPr>
        <w:t>Заняття</w:t>
      </w:r>
      <w:proofErr w:type="spellEnd"/>
      <w:r w:rsidRPr="00B96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/>
          <w:sz w:val="28"/>
          <w:szCs w:val="28"/>
        </w:rPr>
        <w:t>мали</w:t>
      </w:r>
      <w:proofErr w:type="spellEnd"/>
      <w:r w:rsidRPr="00B96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6E4C">
        <w:rPr>
          <w:rFonts w:ascii="Times New Roman" w:hAnsi="Times New Roman"/>
          <w:sz w:val="28"/>
          <w:szCs w:val="28"/>
        </w:rPr>
        <w:t>чітку</w:t>
      </w:r>
      <w:proofErr w:type="spellEnd"/>
      <w:r w:rsidRPr="00B96E4C">
        <w:rPr>
          <w:rFonts w:ascii="Times New Roman" w:hAnsi="Times New Roman"/>
          <w:sz w:val="28"/>
          <w:szCs w:val="28"/>
        </w:rPr>
        <w:t xml:space="preserve"> структуру, методично грамотно </w:t>
      </w:r>
      <w:proofErr w:type="spellStart"/>
      <w:r w:rsidRPr="00B96E4C">
        <w:rPr>
          <w:rFonts w:ascii="Times New Roman" w:hAnsi="Times New Roman"/>
          <w:sz w:val="28"/>
          <w:szCs w:val="28"/>
        </w:rPr>
        <w:t>побудовані</w:t>
      </w:r>
      <w:proofErr w:type="spellEnd"/>
      <w:r w:rsidRPr="00B96E4C">
        <w:rPr>
          <w:rFonts w:ascii="Times New Roman" w:hAnsi="Times New Roman"/>
          <w:sz w:val="28"/>
          <w:szCs w:val="28"/>
        </w:rPr>
        <w:t>.</w:t>
      </w:r>
    </w:p>
    <w:p w:rsidR="00B96E4C" w:rsidRPr="00B96E4C" w:rsidRDefault="00B96E4C" w:rsidP="00B96E4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proofErr w:type="spellStart"/>
      <w:r w:rsidRPr="00B96E4C">
        <w:rPr>
          <w:sz w:val="28"/>
          <w:szCs w:val="28"/>
        </w:rPr>
        <w:t>Питання</w:t>
      </w:r>
      <w:proofErr w:type="spellEnd"/>
      <w:r w:rsidRPr="00B96E4C">
        <w:rPr>
          <w:sz w:val="28"/>
          <w:szCs w:val="28"/>
        </w:rPr>
        <w:t xml:space="preserve"> </w:t>
      </w:r>
      <w:proofErr w:type="spellStart"/>
      <w:r w:rsidRPr="00B96E4C">
        <w:rPr>
          <w:sz w:val="28"/>
          <w:szCs w:val="28"/>
        </w:rPr>
        <w:t>роботи</w:t>
      </w:r>
      <w:proofErr w:type="spellEnd"/>
      <w:r w:rsidRPr="00B96E4C">
        <w:rPr>
          <w:sz w:val="28"/>
          <w:szCs w:val="28"/>
        </w:rPr>
        <w:t xml:space="preserve"> </w:t>
      </w:r>
      <w:proofErr w:type="spellStart"/>
      <w:r w:rsidRPr="00B96E4C">
        <w:rPr>
          <w:sz w:val="28"/>
          <w:szCs w:val="28"/>
        </w:rPr>
        <w:t>гуртків</w:t>
      </w:r>
      <w:proofErr w:type="spellEnd"/>
      <w:r w:rsidRPr="00B96E4C">
        <w:rPr>
          <w:sz w:val="28"/>
          <w:szCs w:val="28"/>
        </w:rPr>
        <w:t xml:space="preserve"> </w:t>
      </w:r>
      <w:proofErr w:type="spellStart"/>
      <w:proofErr w:type="gramStart"/>
      <w:r w:rsidRPr="00B96E4C">
        <w:rPr>
          <w:sz w:val="28"/>
          <w:szCs w:val="28"/>
        </w:rPr>
        <w:t>в</w:t>
      </w:r>
      <w:proofErr w:type="gramEnd"/>
      <w:r w:rsidRPr="00B96E4C">
        <w:rPr>
          <w:sz w:val="28"/>
          <w:szCs w:val="28"/>
        </w:rPr>
        <w:t>ійськово-патріотичного</w:t>
      </w:r>
      <w:proofErr w:type="spellEnd"/>
      <w:r w:rsidRPr="00B96E4C">
        <w:rPr>
          <w:sz w:val="28"/>
          <w:szCs w:val="28"/>
        </w:rPr>
        <w:t xml:space="preserve"> </w:t>
      </w:r>
      <w:proofErr w:type="spellStart"/>
      <w:r w:rsidRPr="00B96E4C">
        <w:rPr>
          <w:sz w:val="28"/>
          <w:szCs w:val="28"/>
        </w:rPr>
        <w:t>напряму</w:t>
      </w:r>
      <w:proofErr w:type="spellEnd"/>
      <w:r w:rsidRPr="00B96E4C">
        <w:rPr>
          <w:sz w:val="28"/>
          <w:szCs w:val="28"/>
        </w:rPr>
        <w:t xml:space="preserve"> </w:t>
      </w:r>
      <w:proofErr w:type="spellStart"/>
      <w:r w:rsidRPr="00B96E4C">
        <w:rPr>
          <w:sz w:val="28"/>
          <w:szCs w:val="28"/>
        </w:rPr>
        <w:t>завжди</w:t>
      </w:r>
      <w:proofErr w:type="spellEnd"/>
      <w:r w:rsidRPr="00B96E4C">
        <w:rPr>
          <w:sz w:val="28"/>
          <w:szCs w:val="28"/>
        </w:rPr>
        <w:t xml:space="preserve"> в </w:t>
      </w:r>
      <w:proofErr w:type="spellStart"/>
      <w:r w:rsidRPr="00B96E4C">
        <w:rPr>
          <w:sz w:val="28"/>
          <w:szCs w:val="28"/>
        </w:rPr>
        <w:t>центрі</w:t>
      </w:r>
      <w:proofErr w:type="spellEnd"/>
      <w:r w:rsidRPr="00B96E4C">
        <w:rPr>
          <w:sz w:val="28"/>
          <w:szCs w:val="28"/>
        </w:rPr>
        <w:t xml:space="preserve"> </w:t>
      </w:r>
      <w:proofErr w:type="spellStart"/>
      <w:r w:rsidRPr="00B96E4C">
        <w:rPr>
          <w:sz w:val="28"/>
          <w:szCs w:val="28"/>
        </w:rPr>
        <w:t>уваги</w:t>
      </w:r>
      <w:proofErr w:type="spellEnd"/>
      <w:r w:rsidRPr="00B96E4C">
        <w:rPr>
          <w:sz w:val="28"/>
          <w:szCs w:val="28"/>
        </w:rPr>
        <w:t xml:space="preserve">  </w:t>
      </w:r>
      <w:proofErr w:type="spellStart"/>
      <w:r w:rsidRPr="00B96E4C">
        <w:rPr>
          <w:sz w:val="28"/>
          <w:szCs w:val="28"/>
        </w:rPr>
        <w:t>педагогічних</w:t>
      </w:r>
      <w:proofErr w:type="spellEnd"/>
      <w:r w:rsidRPr="00B96E4C">
        <w:rPr>
          <w:sz w:val="28"/>
          <w:szCs w:val="28"/>
        </w:rPr>
        <w:t xml:space="preserve"> </w:t>
      </w:r>
      <w:proofErr w:type="spellStart"/>
      <w:r w:rsidRPr="00B96E4C">
        <w:rPr>
          <w:sz w:val="28"/>
          <w:szCs w:val="28"/>
        </w:rPr>
        <w:t>колективів</w:t>
      </w:r>
      <w:proofErr w:type="spellEnd"/>
      <w:r w:rsidRPr="00B96E4C">
        <w:rPr>
          <w:sz w:val="28"/>
          <w:szCs w:val="28"/>
        </w:rPr>
        <w:t xml:space="preserve">, </w:t>
      </w:r>
      <w:proofErr w:type="spellStart"/>
      <w:r w:rsidRPr="00B96E4C">
        <w:rPr>
          <w:sz w:val="28"/>
          <w:szCs w:val="28"/>
        </w:rPr>
        <w:t>кон</w:t>
      </w:r>
      <w:r w:rsidR="00A21EE1">
        <w:rPr>
          <w:sz w:val="28"/>
          <w:szCs w:val="28"/>
        </w:rPr>
        <w:t>тролюється</w:t>
      </w:r>
      <w:proofErr w:type="spellEnd"/>
      <w:r w:rsidR="00A21EE1">
        <w:rPr>
          <w:sz w:val="28"/>
          <w:szCs w:val="28"/>
        </w:rPr>
        <w:t xml:space="preserve"> </w:t>
      </w:r>
      <w:proofErr w:type="spellStart"/>
      <w:r w:rsidR="00A21EE1">
        <w:rPr>
          <w:sz w:val="28"/>
          <w:szCs w:val="28"/>
        </w:rPr>
        <w:t>адміністрацїєю</w:t>
      </w:r>
      <w:proofErr w:type="spellEnd"/>
      <w:r w:rsidR="00A21EE1">
        <w:rPr>
          <w:sz w:val="28"/>
          <w:szCs w:val="28"/>
        </w:rPr>
        <w:t xml:space="preserve"> </w:t>
      </w:r>
      <w:proofErr w:type="spellStart"/>
      <w:r w:rsidR="00A21EE1">
        <w:rPr>
          <w:sz w:val="28"/>
          <w:szCs w:val="28"/>
        </w:rPr>
        <w:t>школи</w:t>
      </w:r>
      <w:proofErr w:type="spellEnd"/>
      <w:r w:rsidR="00A21EE1">
        <w:rPr>
          <w:sz w:val="28"/>
          <w:szCs w:val="28"/>
        </w:rPr>
        <w:t>,</w:t>
      </w:r>
      <w:r w:rsidRPr="00B96E4C">
        <w:rPr>
          <w:sz w:val="28"/>
          <w:szCs w:val="28"/>
        </w:rPr>
        <w:t xml:space="preserve"> </w:t>
      </w:r>
      <w:proofErr w:type="spellStart"/>
      <w:r w:rsidRPr="00B96E4C">
        <w:rPr>
          <w:sz w:val="28"/>
          <w:szCs w:val="28"/>
        </w:rPr>
        <w:t>постійно</w:t>
      </w:r>
      <w:proofErr w:type="spellEnd"/>
      <w:r w:rsidRPr="00B96E4C">
        <w:rPr>
          <w:sz w:val="28"/>
          <w:szCs w:val="28"/>
        </w:rPr>
        <w:t xml:space="preserve"> </w:t>
      </w:r>
      <w:proofErr w:type="spellStart"/>
      <w:r w:rsidRPr="00B96E4C">
        <w:rPr>
          <w:sz w:val="28"/>
          <w:szCs w:val="28"/>
        </w:rPr>
        <w:t>розглядається</w:t>
      </w:r>
      <w:proofErr w:type="spellEnd"/>
      <w:r w:rsidRPr="00B96E4C">
        <w:rPr>
          <w:sz w:val="28"/>
          <w:szCs w:val="28"/>
        </w:rPr>
        <w:t xml:space="preserve">  на </w:t>
      </w:r>
      <w:proofErr w:type="spellStart"/>
      <w:r w:rsidRPr="00B96E4C">
        <w:rPr>
          <w:sz w:val="28"/>
          <w:szCs w:val="28"/>
        </w:rPr>
        <w:t>педрадах</w:t>
      </w:r>
      <w:proofErr w:type="spellEnd"/>
      <w:r w:rsidRPr="00B96E4C">
        <w:rPr>
          <w:sz w:val="28"/>
          <w:szCs w:val="28"/>
        </w:rPr>
        <w:t xml:space="preserve">, </w:t>
      </w:r>
      <w:proofErr w:type="spellStart"/>
      <w:r w:rsidRPr="00B96E4C">
        <w:rPr>
          <w:sz w:val="28"/>
          <w:szCs w:val="28"/>
        </w:rPr>
        <w:t>нарадах</w:t>
      </w:r>
      <w:proofErr w:type="spellEnd"/>
      <w:r w:rsidRPr="00B96E4C">
        <w:rPr>
          <w:sz w:val="28"/>
          <w:szCs w:val="28"/>
        </w:rPr>
        <w:t xml:space="preserve"> при </w:t>
      </w:r>
      <w:proofErr w:type="spellStart"/>
      <w:r w:rsidRPr="00B96E4C">
        <w:rPr>
          <w:sz w:val="28"/>
          <w:szCs w:val="28"/>
        </w:rPr>
        <w:t>директорі</w:t>
      </w:r>
      <w:proofErr w:type="spellEnd"/>
      <w:r w:rsidRPr="00B96E4C">
        <w:rPr>
          <w:sz w:val="28"/>
          <w:szCs w:val="28"/>
        </w:rPr>
        <w:t>,</w:t>
      </w:r>
      <w:r w:rsidRPr="00B96E4C">
        <w:rPr>
          <w:sz w:val="28"/>
          <w:szCs w:val="28"/>
          <w:lang w:val="uk-UA"/>
        </w:rPr>
        <w:t xml:space="preserve"> аналізується в наказах, </w:t>
      </w:r>
      <w:r w:rsidRPr="00B96E4C">
        <w:rPr>
          <w:sz w:val="28"/>
          <w:szCs w:val="28"/>
        </w:rPr>
        <w:t xml:space="preserve"> видано </w:t>
      </w:r>
      <w:proofErr w:type="spellStart"/>
      <w:r w:rsidRPr="00B96E4C">
        <w:rPr>
          <w:sz w:val="28"/>
          <w:szCs w:val="28"/>
        </w:rPr>
        <w:t>накази</w:t>
      </w:r>
      <w:proofErr w:type="spellEnd"/>
      <w:r w:rsidRPr="00B96E4C">
        <w:rPr>
          <w:sz w:val="28"/>
          <w:szCs w:val="28"/>
        </w:rPr>
        <w:t xml:space="preserve"> по школах. </w:t>
      </w:r>
      <w:r w:rsidRPr="00B96E4C">
        <w:rPr>
          <w:sz w:val="28"/>
          <w:szCs w:val="28"/>
          <w:lang w:val="uk-UA"/>
        </w:rPr>
        <w:t>Заступники директорів з виховної роботи відвідують  гурткові заняття з метою епізодичного контролю та надання допомоги, виявлення, вивчення та узагальнення досвіду керівників гуртків, прогнозування подальшої їх діяльності, перевіряють плани гурткових занять, проводять  співбесіди з керівниками гуртків.</w:t>
      </w:r>
    </w:p>
    <w:p w:rsidR="00B96E4C" w:rsidRPr="00ED4760" w:rsidRDefault="00B96E4C" w:rsidP="00ED4760">
      <w:pPr>
        <w:autoSpaceDE w:val="0"/>
        <w:spacing w:after="0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На високому рівні забезпечено контроль за організацією гурткової роботи у </w:t>
      </w:r>
      <w:proofErr w:type="spellStart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>Трушківській</w:t>
      </w:r>
      <w:proofErr w:type="spellEnd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ЗОШ, </w:t>
      </w:r>
      <w:proofErr w:type="spellStart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>Розаліївському</w:t>
      </w:r>
      <w:proofErr w:type="spellEnd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НВО, </w:t>
      </w:r>
      <w:proofErr w:type="spellStart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>Піщанському</w:t>
      </w:r>
      <w:proofErr w:type="spellEnd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НВО, </w:t>
      </w:r>
      <w:proofErr w:type="spellStart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>Терезинському</w:t>
      </w:r>
      <w:proofErr w:type="spellEnd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НВО, </w:t>
      </w:r>
      <w:proofErr w:type="spellStart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>Дроздівській</w:t>
      </w:r>
      <w:proofErr w:type="spellEnd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ЗОШ, </w:t>
      </w:r>
      <w:proofErr w:type="spellStart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>Острійківській</w:t>
      </w:r>
      <w:proofErr w:type="spellEnd"/>
      <w:r w:rsidRPr="00ED4760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ЗОШ.</w:t>
      </w:r>
    </w:p>
    <w:p w:rsidR="00B96E4C" w:rsidRPr="00B96E4C" w:rsidRDefault="00B96E4C" w:rsidP="00B96E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96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визначення  </w:t>
      </w:r>
      <w:proofErr w:type="spellStart"/>
      <w:r w:rsidRPr="00B96E4C">
        <w:rPr>
          <w:rFonts w:ascii="Times New Roman" w:eastAsia="Times New Roman" w:hAnsi="Times New Roman" w:cs="Times New Roman"/>
          <w:sz w:val="28"/>
          <w:szCs w:val="28"/>
          <w:lang w:val="uk-UA"/>
        </w:rPr>
        <w:t>охопленості</w:t>
      </w:r>
      <w:proofErr w:type="spellEnd"/>
      <w:r w:rsidRPr="00B96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 гуртковою роботою та щодо зацікавленості у відвідуванні гуртків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 проводилося анкетування.</w:t>
      </w:r>
    </w:p>
    <w:p w:rsidR="00B96E4C" w:rsidRPr="00B96E4C" w:rsidRDefault="00B96E4C" w:rsidP="00B96E4C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0B5">
        <w:rPr>
          <w:rFonts w:ascii="Times New Roman" w:hAnsi="Times New Roman"/>
          <w:sz w:val="28"/>
          <w:szCs w:val="28"/>
        </w:rPr>
        <w:t>Проаналізувавши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анкети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гуртківців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зроблено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0B5">
        <w:rPr>
          <w:rFonts w:ascii="Times New Roman" w:hAnsi="Times New Roman"/>
          <w:sz w:val="28"/>
          <w:szCs w:val="28"/>
        </w:rPr>
        <w:t>що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FD00B5">
        <w:rPr>
          <w:rFonts w:ascii="Times New Roman" w:hAnsi="Times New Roman"/>
          <w:sz w:val="28"/>
          <w:szCs w:val="28"/>
        </w:rPr>
        <w:t>виборі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гуртка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учні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00B5">
        <w:rPr>
          <w:rFonts w:ascii="Times New Roman" w:hAnsi="Times New Roman"/>
          <w:sz w:val="28"/>
          <w:szCs w:val="28"/>
        </w:rPr>
        <w:t>в</w:t>
      </w:r>
      <w:proofErr w:type="gramEnd"/>
      <w:r w:rsidRPr="00FD00B5">
        <w:rPr>
          <w:rFonts w:ascii="Times New Roman" w:hAnsi="Times New Roman"/>
          <w:sz w:val="28"/>
          <w:szCs w:val="28"/>
        </w:rPr>
        <w:t xml:space="preserve"> першу </w:t>
      </w:r>
      <w:proofErr w:type="spellStart"/>
      <w:r w:rsidRPr="00FD00B5">
        <w:rPr>
          <w:rFonts w:ascii="Times New Roman" w:hAnsi="Times New Roman"/>
          <w:sz w:val="28"/>
          <w:szCs w:val="28"/>
        </w:rPr>
        <w:t>чергу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керуються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власними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інтересами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FD00B5">
        <w:rPr>
          <w:rFonts w:ascii="Times New Roman" w:hAnsi="Times New Roman"/>
          <w:sz w:val="28"/>
          <w:szCs w:val="28"/>
        </w:rPr>
        <w:t>гуртках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займаються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Pr="00FD00B5">
        <w:rPr>
          <w:rFonts w:ascii="Times New Roman" w:hAnsi="Times New Roman"/>
          <w:sz w:val="28"/>
          <w:szCs w:val="28"/>
        </w:rPr>
        <w:t>щоб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свої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здібності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0B5">
        <w:rPr>
          <w:rFonts w:ascii="Times New Roman" w:hAnsi="Times New Roman"/>
          <w:sz w:val="28"/>
          <w:szCs w:val="28"/>
        </w:rPr>
        <w:t>здобути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D00B5">
        <w:rPr>
          <w:rFonts w:ascii="Times New Roman" w:hAnsi="Times New Roman"/>
          <w:sz w:val="28"/>
          <w:szCs w:val="28"/>
        </w:rPr>
        <w:t>нов</w:t>
      </w:r>
      <w:proofErr w:type="gramEnd"/>
      <w:r w:rsidRPr="00FD00B5">
        <w:rPr>
          <w:rFonts w:ascii="Times New Roman" w:hAnsi="Times New Roman"/>
          <w:sz w:val="28"/>
          <w:szCs w:val="28"/>
        </w:rPr>
        <w:t>і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знання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0B5">
        <w:rPr>
          <w:rFonts w:ascii="Times New Roman" w:hAnsi="Times New Roman"/>
          <w:sz w:val="28"/>
          <w:szCs w:val="28"/>
        </w:rPr>
        <w:t>займатися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улюбленою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справою. </w:t>
      </w:r>
      <w:proofErr w:type="spellStart"/>
      <w:r w:rsidRPr="00FD00B5">
        <w:rPr>
          <w:rFonts w:ascii="Times New Roman" w:hAnsi="Times New Roman"/>
          <w:sz w:val="28"/>
          <w:szCs w:val="28"/>
        </w:rPr>
        <w:t>Заня</w:t>
      </w:r>
      <w:r w:rsidR="00A21EE1">
        <w:rPr>
          <w:rFonts w:ascii="Times New Roman" w:hAnsi="Times New Roman"/>
          <w:sz w:val="28"/>
          <w:szCs w:val="28"/>
        </w:rPr>
        <w:t>ття</w:t>
      </w:r>
      <w:proofErr w:type="spellEnd"/>
      <w:r w:rsidR="00A21EE1">
        <w:rPr>
          <w:rFonts w:ascii="Times New Roman" w:hAnsi="Times New Roman"/>
          <w:sz w:val="28"/>
          <w:szCs w:val="28"/>
        </w:rPr>
        <w:t xml:space="preserve">  та атмосфера </w:t>
      </w:r>
      <w:proofErr w:type="spellStart"/>
      <w:r w:rsidR="00A21EE1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="00A21EE1">
        <w:rPr>
          <w:rFonts w:ascii="Times New Roman" w:hAnsi="Times New Roman"/>
          <w:sz w:val="28"/>
          <w:szCs w:val="28"/>
        </w:rPr>
        <w:t xml:space="preserve"> в</w:t>
      </w:r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гуртках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учням</w:t>
      </w:r>
      <w:proofErr w:type="spellEnd"/>
      <w:r w:rsidRPr="00FD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0B5">
        <w:rPr>
          <w:rFonts w:ascii="Times New Roman" w:hAnsi="Times New Roman"/>
          <w:sz w:val="28"/>
          <w:szCs w:val="28"/>
        </w:rPr>
        <w:t>подобається</w:t>
      </w:r>
      <w:proofErr w:type="spellEnd"/>
      <w:r w:rsidRPr="00FD0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оцінка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гуртків</w:t>
      </w:r>
      <w:proofErr w:type="spellEnd"/>
      <w:r>
        <w:rPr>
          <w:rFonts w:ascii="Times New Roman" w:hAnsi="Times New Roman"/>
          <w:sz w:val="28"/>
          <w:szCs w:val="28"/>
        </w:rPr>
        <w:t xml:space="preserve"> 9 (за </w:t>
      </w:r>
      <w:proofErr w:type="spellStart"/>
      <w:r>
        <w:rPr>
          <w:rFonts w:ascii="Times New Roman" w:hAnsi="Times New Roman"/>
          <w:sz w:val="28"/>
          <w:szCs w:val="28"/>
        </w:rPr>
        <w:t>десятибальною</w:t>
      </w:r>
      <w:proofErr w:type="spellEnd"/>
      <w:r>
        <w:rPr>
          <w:rFonts w:ascii="Times New Roman" w:hAnsi="Times New Roman"/>
          <w:sz w:val="28"/>
          <w:szCs w:val="28"/>
        </w:rPr>
        <w:t xml:space="preserve"> шкалою).</w:t>
      </w:r>
    </w:p>
    <w:p w:rsidR="00B96E4C" w:rsidRDefault="00B96E4C" w:rsidP="00B96E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Встановлено, що найбільш охоче  школярі відвідують гуртки </w:t>
      </w:r>
      <w:r w:rsidRPr="00A75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«Школа безпеки», «Юний патріот», «Пошук</w:t>
      </w:r>
      <w:r w:rsidRPr="00D44BC5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«Зірниця», «Влучний стрілець», «Юний рятувальник», </w:t>
      </w:r>
      <w:r w:rsidRPr="00D44BC5">
        <w:rPr>
          <w:rFonts w:ascii="Times New Roman" w:hAnsi="Times New Roman" w:cs="Times New Roman"/>
          <w:sz w:val="28"/>
          <w:szCs w:val="28"/>
          <w:lang w:val="uk-UA"/>
        </w:rPr>
        <w:t>«Захи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сник України», «Спортивне орієнтування», «Джура» та </w:t>
      </w:r>
      <w:r w:rsidRPr="00A75AC3">
        <w:rPr>
          <w:rFonts w:ascii="Times New Roman" w:hAnsi="Times New Roman" w:cs="Times New Roman"/>
          <w:sz w:val="28"/>
          <w:szCs w:val="28"/>
          <w:lang w:val="uk-UA"/>
        </w:rPr>
        <w:t xml:space="preserve">спортивні секції: волейбол, баскетбол, </w:t>
      </w:r>
      <w:r>
        <w:rPr>
          <w:rFonts w:ascii="Times New Roman" w:hAnsi="Times New Roman" w:cs="Times New Roman"/>
          <w:sz w:val="28"/>
          <w:szCs w:val="28"/>
          <w:lang w:val="uk-UA"/>
        </w:rPr>
        <w:t>футбол, легка атлетика</w:t>
      </w:r>
      <w:r w:rsidRPr="00A75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5EE" w:rsidRPr="00D44BC5">
        <w:rPr>
          <w:rFonts w:ascii="Times New Roman" w:hAnsi="Times New Roman" w:cs="Times New Roman"/>
          <w:sz w:val="28"/>
          <w:szCs w:val="28"/>
          <w:lang w:val="uk-UA"/>
        </w:rPr>
        <w:t xml:space="preserve">Активна зайнятість учнів у гуртках військово-патріотичного </w:t>
      </w:r>
      <w:r w:rsidR="00D835EE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спортивного </w:t>
      </w:r>
      <w:r w:rsidR="00D835EE" w:rsidRPr="00D44BC5">
        <w:rPr>
          <w:rFonts w:ascii="Times New Roman" w:hAnsi="Times New Roman" w:cs="Times New Roman"/>
          <w:sz w:val="28"/>
          <w:szCs w:val="28"/>
          <w:lang w:val="uk-UA"/>
        </w:rPr>
        <w:t xml:space="preserve">напряму сприяє </w:t>
      </w:r>
      <w:r w:rsidR="00D835EE" w:rsidRPr="00D44BC5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зміцненню здоров’я дітей, вихованню у підростаючого покоління почуття патріотизму,  формуванню системи</w:t>
      </w:r>
      <w:r w:rsidR="00D835EE" w:rsidRPr="00D44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гуманістичних цінностей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гуртківці займаються</w:t>
      </w:r>
      <w:r w:rsidRPr="00B96E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6E4C">
        <w:rPr>
          <w:rFonts w:ascii="Times New Roman" w:hAnsi="Times New Roman"/>
          <w:sz w:val="28"/>
          <w:szCs w:val="28"/>
          <w:lang w:val="uk-UA"/>
        </w:rPr>
        <w:t>військово–прикладними</w:t>
      </w:r>
      <w:proofErr w:type="spellEnd"/>
      <w:r w:rsidRPr="00B96E4C">
        <w:rPr>
          <w:rFonts w:ascii="Times New Roman" w:hAnsi="Times New Roman"/>
          <w:sz w:val="28"/>
          <w:szCs w:val="28"/>
          <w:lang w:val="uk-UA"/>
        </w:rPr>
        <w:t xml:space="preserve"> видами спорту, відродженням військово-спортивного </w:t>
      </w:r>
      <w:r w:rsidR="00A21EE1">
        <w:rPr>
          <w:rFonts w:ascii="Times New Roman" w:hAnsi="Times New Roman"/>
          <w:sz w:val="28"/>
          <w:szCs w:val="28"/>
          <w:lang w:val="uk-UA"/>
        </w:rPr>
        <w:t>мистецтва та козацьких</w:t>
      </w:r>
      <w:r w:rsidRPr="00B96E4C">
        <w:rPr>
          <w:rFonts w:ascii="Times New Roman" w:hAnsi="Times New Roman"/>
          <w:sz w:val="28"/>
          <w:szCs w:val="28"/>
          <w:lang w:val="uk-UA"/>
        </w:rPr>
        <w:t xml:space="preserve"> традицій, готують себе до служби в лавах Збройних Сил України (ЗСУ)</w:t>
      </w:r>
      <w:r>
        <w:rPr>
          <w:rFonts w:ascii="Times New Roman" w:hAnsi="Times New Roman"/>
          <w:sz w:val="28"/>
          <w:szCs w:val="28"/>
          <w:lang w:val="uk-UA"/>
        </w:rPr>
        <w:t>: вивчають</w:t>
      </w:r>
      <w:r w:rsidRPr="00B96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основи стройової підготовки,  вчаться проводити рятувальні заходи, надавати долікарську допомогу, орієнтуватися на місцевості. Вихованці гуртків</w:t>
      </w:r>
      <w:r w:rsidRPr="00B96E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6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беруть активну участь у загальношкільних заходах: спортивних змаганнях, конкурсах до Дня українського козацтва, лицарських турнірах, інтелектуальних іграх на історичну тематику, акціях «Пам'ять»,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Білоцерківщини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воїнам АТО», </w:t>
      </w:r>
      <w:r w:rsidRPr="00B96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«Доброго ранку, ветеране!», святкових концертах,  є учасниками районного етапу Всеукраїнської дитячо-юнацької вій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ськово-патріотичної гри «Джура», районних навчально-тренувальних зборів «Країна вільного духу».</w:t>
      </w:r>
      <w:r w:rsidRPr="00B96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96E4C" w:rsidRPr="00B96E4C" w:rsidRDefault="00B96E4C" w:rsidP="00B96E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6E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Слід відмітити роботу гуртків:</w:t>
      </w:r>
    </w:p>
    <w:p w:rsidR="00ED4760" w:rsidRDefault="00B96E4C" w:rsidP="00ED4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6E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>Маловільшанської</w:t>
      </w:r>
      <w:proofErr w:type="spellEnd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 І-ІІІ ст..№2 «Джура», Узинської ЗОШ І-ІІІ  ст. №1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«Школа безпеки»</w:t>
      </w:r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(керівник Перець С.І)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Узинської ЗОШ І-ІІІ  ст. № 2 «Влучний </w:t>
      </w:r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стрілець» (керівник Павленко Р.В.), «Джура», </w:t>
      </w:r>
      <w:r w:rsidR="009A4A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(керівник </w:t>
      </w:r>
      <w:proofErr w:type="spellStart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>Сапожник</w:t>
      </w:r>
      <w:proofErr w:type="spellEnd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С.В.), </w:t>
      </w:r>
      <w:proofErr w:type="spellStart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>Озернянської</w:t>
      </w:r>
      <w:proofErr w:type="spellEnd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 І-ІІІ ст.. «Школа безпеки», «Баскетбол» (керівник </w:t>
      </w:r>
      <w:proofErr w:type="spellStart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>Горчинський</w:t>
      </w:r>
      <w:proofErr w:type="spellEnd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В.Л), </w:t>
      </w:r>
      <w:proofErr w:type="spellStart"/>
      <w:r w:rsidR="00ED4760">
        <w:rPr>
          <w:rFonts w:ascii="Times New Roman" w:hAnsi="Times New Roman" w:cs="Times New Roman"/>
          <w:bCs/>
          <w:sz w:val="28"/>
          <w:szCs w:val="28"/>
          <w:lang w:val="uk-UA"/>
        </w:rPr>
        <w:t>Трушківської</w:t>
      </w:r>
      <w:proofErr w:type="spellEnd"/>
      <w:r w:rsidR="00ED47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</w:t>
      </w:r>
      <w:r w:rsidR="00ED4760" w:rsidRPr="00ED47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«Зірниця»</w:t>
      </w:r>
      <w:r w:rsidR="00BA025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спортивні секції</w:t>
      </w:r>
      <w:r w:rsidR="00ED47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баскетболу, волейболу, футболу та легкої атлетики (керівник – </w:t>
      </w:r>
      <w:proofErr w:type="spellStart"/>
      <w:r w:rsidR="00ED4760">
        <w:rPr>
          <w:rFonts w:ascii="Times New Roman" w:hAnsi="Times New Roman" w:cs="Times New Roman"/>
          <w:sz w:val="28"/>
          <w:szCs w:val="28"/>
          <w:lang w:val="uk-UA" w:eastAsia="uk-UA"/>
        </w:rPr>
        <w:t>Троценко</w:t>
      </w:r>
      <w:proofErr w:type="spellEnd"/>
      <w:r w:rsidR="00ED47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В.Г.);</w:t>
      </w:r>
      <w:r w:rsidR="00ED4760" w:rsidRPr="00ED47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Іванівської ЗОШ «Школа безпеки», «Джура» (керівник Перець С.І), </w:t>
      </w:r>
      <w:proofErr w:type="spellStart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>Дроздівської</w:t>
      </w:r>
      <w:proofErr w:type="spellEnd"/>
      <w:r w:rsidRPr="00B96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 «Джура» (керівник Ковальчук О.П.),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Піщанського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НВО «Влучний стрілець» (керівник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Абель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В.Г.),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Пилипчанського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НВК  «Джура», (керівник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Строкін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Ю.Б),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Розаліївського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НВО «Джура» (керівник Попова Л.П.),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Терезинського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НВО «Джура» (керівник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Багмет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М.О),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Шкарівської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 «Зірниця» (керівник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Думбрава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О.О), НВК «Узинська гімназія» «Джура» (керівник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Гвоздков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Ю.О.).</w:t>
      </w:r>
      <w:r w:rsidR="00ED47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D476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835EE" w:rsidRPr="00D44B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Значна увага приділяється розвитку інтересів учнівської молоді з різних напрямів краєзнавства, виховання любові до рідного краю, шанобливого ставлення до його історії, духовної спадщини, бажання пізнавати і вивчати історико-культурні надбання українського народу.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35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Результатом роботи гуртків є створення та наповнення новими матеріалами експозиції шкільних музеїв,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присвячених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подіям на сході України та </w:t>
      </w:r>
      <w:r w:rsidRPr="00B96E4C">
        <w:rPr>
          <w:rFonts w:ascii="Times New Roman" w:hAnsi="Times New Roman" w:cs="Times New Roman"/>
          <w:sz w:val="28"/>
          <w:szCs w:val="28"/>
          <w:lang w:val="uk-UA"/>
        </w:rPr>
        <w:t xml:space="preserve"> односельцям, що були та є учасниками 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35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екскурсій, участь у краєзнавчих експедиціях та конференціях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туристичних походах</w:t>
      </w:r>
      <w:r w:rsidR="00D835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Результативною є робота гуртків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туристсько-краєзнавчого </w:t>
      </w:r>
      <w:r w:rsidR="00D835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напряму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Фурсівської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 «Музейна справа» (керівник Єжова Т.В.), «Пошук» (керівник Шевченко С.В.), </w:t>
      </w:r>
      <w:proofErr w:type="spellStart"/>
      <w:r w:rsidR="00ED4760">
        <w:rPr>
          <w:rFonts w:ascii="Times New Roman" w:hAnsi="Times New Roman" w:cs="Times New Roman"/>
          <w:bCs/>
          <w:sz w:val="28"/>
          <w:szCs w:val="28"/>
          <w:lang w:val="uk-UA"/>
        </w:rPr>
        <w:t>Трушківської</w:t>
      </w:r>
      <w:proofErr w:type="spellEnd"/>
      <w:r w:rsidR="00ED47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 </w:t>
      </w:r>
      <w:r w:rsidR="00ED4760" w:rsidRPr="00ED4760">
        <w:rPr>
          <w:rFonts w:ascii="Times New Roman" w:hAnsi="Times New Roman" w:cs="Times New Roman"/>
          <w:sz w:val="28"/>
          <w:szCs w:val="28"/>
          <w:lang w:val="uk-UA" w:eastAsia="uk-UA"/>
        </w:rPr>
        <w:t>«Юні</w:t>
      </w:r>
      <w:r w:rsidR="00ED47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D4760" w:rsidRPr="00ED4760">
        <w:rPr>
          <w:rFonts w:ascii="Times New Roman" w:hAnsi="Times New Roman" w:cs="Times New Roman"/>
          <w:sz w:val="28"/>
          <w:szCs w:val="28"/>
          <w:lang w:val="uk-UA" w:eastAsia="uk-UA"/>
        </w:rPr>
        <w:t>екскурсоводи»</w:t>
      </w:r>
      <w:r w:rsidR="00BA025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(керівник </w:t>
      </w:r>
      <w:r w:rsidR="00ED47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D4760">
        <w:rPr>
          <w:rFonts w:ascii="Times New Roman" w:hAnsi="Times New Roman" w:cs="Times New Roman"/>
          <w:sz w:val="28"/>
          <w:szCs w:val="28"/>
          <w:lang w:val="uk-UA" w:eastAsia="uk-UA"/>
        </w:rPr>
        <w:t>Масалова</w:t>
      </w:r>
      <w:proofErr w:type="spellEnd"/>
      <w:r w:rsidR="00ED47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С.О.)</w:t>
      </w:r>
      <w:r w:rsidR="009A4A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Терезинського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НВО «Юний краєзнавець» (керівник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Шатковська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І.М.),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Маловільшанського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НВК «Музейна справа» ( керівник Тищенко В.Т.).</w:t>
      </w:r>
      <w:r w:rsidR="00ED47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D835EE" w:rsidRPr="00ED4760" w:rsidRDefault="00B96E4C" w:rsidP="00ED4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3F51">
        <w:rPr>
          <w:rFonts w:ascii="Times New Roman" w:hAnsi="Times New Roman" w:cs="Times New Roman"/>
          <w:sz w:val="28"/>
          <w:szCs w:val="28"/>
          <w:lang w:val="uk-UA"/>
        </w:rPr>
        <w:t>На заняттях в гуртках «Патр</w:t>
      </w:r>
      <w:r w:rsidR="00BA025D">
        <w:rPr>
          <w:rFonts w:ascii="Times New Roman" w:hAnsi="Times New Roman" w:cs="Times New Roman"/>
          <w:sz w:val="28"/>
          <w:szCs w:val="28"/>
          <w:lang w:val="uk-UA"/>
        </w:rPr>
        <w:t xml:space="preserve">іотичної пісні» учні працюють </w:t>
      </w:r>
      <w:r w:rsidRPr="009C3F51">
        <w:rPr>
          <w:rFonts w:ascii="Times New Roman" w:hAnsi="Times New Roman" w:cs="Times New Roman"/>
          <w:sz w:val="28"/>
          <w:szCs w:val="28"/>
          <w:lang w:val="uk-UA"/>
        </w:rPr>
        <w:t xml:space="preserve"> з інтересом, старанно, отримують задоволення від відвідування гуртка. Заняття сприяють розвитку музичного слуху дітей, відчуття ритму, музичної </w:t>
      </w:r>
      <w:r w:rsidRPr="00FD00B5">
        <w:rPr>
          <w:rFonts w:ascii="Times New Roman" w:hAnsi="Times New Roman" w:cs="Times New Roman"/>
          <w:sz w:val="28"/>
          <w:szCs w:val="28"/>
        </w:rPr>
        <w:t> </w:t>
      </w:r>
      <w:r w:rsidRPr="009C3F51">
        <w:rPr>
          <w:rFonts w:ascii="Times New Roman" w:hAnsi="Times New Roman" w:cs="Times New Roman"/>
          <w:sz w:val="28"/>
          <w:szCs w:val="28"/>
          <w:lang w:val="uk-UA"/>
        </w:rPr>
        <w:t xml:space="preserve">пам’яті, вихованню інтересу до музики та співів. Керівники гуртків знайомлять  дітей з історією розвитку української  пісні, а також із сучасним українським музичним мистецтвом. Гуртківці беруть участь у шкільних святах, конкурсах. Учасники гуртка «Патріотичної пісні» </w:t>
      </w:r>
      <w:proofErr w:type="spellStart"/>
      <w:r w:rsidRPr="009C3F51">
        <w:rPr>
          <w:rFonts w:ascii="Times New Roman" w:hAnsi="Times New Roman" w:cs="Times New Roman"/>
          <w:sz w:val="28"/>
          <w:szCs w:val="28"/>
          <w:lang w:val="uk-UA"/>
        </w:rPr>
        <w:t>Дроздівської</w:t>
      </w:r>
      <w:proofErr w:type="spellEnd"/>
      <w:r w:rsidRPr="009C3F51">
        <w:rPr>
          <w:rFonts w:ascii="Times New Roman" w:hAnsi="Times New Roman" w:cs="Times New Roman"/>
          <w:sz w:val="28"/>
          <w:szCs w:val="28"/>
          <w:lang w:val="uk-UA"/>
        </w:rPr>
        <w:t xml:space="preserve"> ЗОШ І – ІІІ ст.. у районному конкурсі «Наші надії» посіли ІІ місце у номінації «Гуртки» дует «Ейфорія», ІІІ місце у номінації «Вокал» </w:t>
      </w:r>
      <w:proofErr w:type="spellStart"/>
      <w:r w:rsidRPr="009C3F51">
        <w:rPr>
          <w:rFonts w:ascii="Times New Roman" w:hAnsi="Times New Roman" w:cs="Times New Roman"/>
          <w:sz w:val="28"/>
          <w:szCs w:val="28"/>
          <w:lang w:val="uk-UA"/>
        </w:rPr>
        <w:t>Блащик</w:t>
      </w:r>
      <w:proofErr w:type="spellEnd"/>
      <w:r w:rsidRPr="009C3F5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Олександра, дипломантом конкурсу «Різдвяна зірка» стала Дудка Каріна.</w:t>
      </w:r>
    </w:p>
    <w:p w:rsidR="00B96E4C" w:rsidRPr="00B96E4C" w:rsidRDefault="00ED4760" w:rsidP="00B96E4C">
      <w:pPr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96E4C" w:rsidRPr="00B96E4C">
        <w:rPr>
          <w:rFonts w:ascii="Times New Roman" w:hAnsi="Times New Roman" w:cs="Times New Roman"/>
          <w:sz w:val="28"/>
          <w:szCs w:val="28"/>
          <w:lang w:val="uk-UA"/>
        </w:rPr>
        <w:t>Керівники гуртків беруть участь  у проведенні районних семінарів для педагогічних працівників на базі навчальних закладів району.</w:t>
      </w:r>
      <w:r w:rsidR="00B96E4C" w:rsidRPr="00B96E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835EE" w:rsidRPr="00C452FF" w:rsidRDefault="00D835EE" w:rsidP="00B96E4C">
      <w:pPr>
        <w:ind w:right="6" w:firstLine="709"/>
        <w:jc w:val="both"/>
        <w:rPr>
          <w:rFonts w:ascii="Calibri" w:eastAsia="Times New Roman" w:hAnsi="Calibri" w:cs="Times New Roman"/>
          <w:sz w:val="27"/>
          <w:szCs w:val="27"/>
          <w:lang w:val="uk-UA"/>
        </w:rPr>
      </w:pPr>
      <w:r w:rsidRPr="008307F7">
        <w:rPr>
          <w:rFonts w:ascii="Calibri" w:eastAsia="Times New Roman" w:hAnsi="Calibri" w:cs="Times New Roman"/>
          <w:sz w:val="27"/>
          <w:szCs w:val="27"/>
          <w:lang w:val="uk-UA"/>
        </w:rPr>
        <w:t xml:space="preserve"> </w:t>
      </w:r>
    </w:p>
    <w:p w:rsidR="00BA025D" w:rsidRDefault="00C452FF" w:rsidP="00ED4760">
      <w:pPr>
        <w:pStyle w:val="a4"/>
        <w:jc w:val="right"/>
        <w:rPr>
          <w:szCs w:val="28"/>
          <w:lang w:val="uk-UA"/>
        </w:rPr>
      </w:pPr>
      <w:r w:rsidRPr="00417DA2">
        <w:rPr>
          <w:szCs w:val="28"/>
          <w:lang w:val="uk-UA"/>
        </w:rPr>
        <w:tab/>
      </w:r>
    </w:p>
    <w:p w:rsidR="00BA025D" w:rsidRDefault="00BA025D" w:rsidP="00ED4760">
      <w:pPr>
        <w:pStyle w:val="a4"/>
        <w:jc w:val="right"/>
        <w:rPr>
          <w:szCs w:val="28"/>
          <w:lang w:val="uk-UA"/>
        </w:rPr>
      </w:pPr>
    </w:p>
    <w:p w:rsidR="00BA025D" w:rsidRDefault="00BA025D" w:rsidP="00ED4760">
      <w:pPr>
        <w:pStyle w:val="a4"/>
        <w:jc w:val="right"/>
        <w:rPr>
          <w:szCs w:val="28"/>
          <w:lang w:val="uk-UA"/>
        </w:rPr>
      </w:pPr>
    </w:p>
    <w:sectPr w:rsidR="00BA025D" w:rsidSect="00B96E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657"/>
    <w:multiLevelType w:val="hybridMultilevel"/>
    <w:tmpl w:val="8DCA0480"/>
    <w:lvl w:ilvl="0" w:tplc="B358DE8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8973F3A"/>
    <w:multiLevelType w:val="hybridMultilevel"/>
    <w:tmpl w:val="8FF4F218"/>
    <w:lvl w:ilvl="0" w:tplc="0F3010DE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C062FF"/>
    <w:multiLevelType w:val="hybridMultilevel"/>
    <w:tmpl w:val="2C5C0952"/>
    <w:lvl w:ilvl="0" w:tplc="6338F8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35EE"/>
    <w:rsid w:val="00051523"/>
    <w:rsid w:val="00142FEF"/>
    <w:rsid w:val="001B5FA6"/>
    <w:rsid w:val="003C0651"/>
    <w:rsid w:val="00417DA2"/>
    <w:rsid w:val="00481980"/>
    <w:rsid w:val="00670452"/>
    <w:rsid w:val="006906BB"/>
    <w:rsid w:val="00742F57"/>
    <w:rsid w:val="0088562A"/>
    <w:rsid w:val="008971D5"/>
    <w:rsid w:val="0091240D"/>
    <w:rsid w:val="009A4A62"/>
    <w:rsid w:val="00A21EE1"/>
    <w:rsid w:val="00A6756C"/>
    <w:rsid w:val="00AC4041"/>
    <w:rsid w:val="00B96E4C"/>
    <w:rsid w:val="00BA025D"/>
    <w:rsid w:val="00C452FF"/>
    <w:rsid w:val="00C63A79"/>
    <w:rsid w:val="00D13194"/>
    <w:rsid w:val="00D5779C"/>
    <w:rsid w:val="00D835EE"/>
    <w:rsid w:val="00ED4760"/>
    <w:rsid w:val="00F4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D835EE"/>
    <w:rPr>
      <w:rFonts w:ascii="Calibri" w:eastAsia="Calibri" w:hAnsi="Calibri"/>
      <w:b/>
      <w:sz w:val="28"/>
    </w:rPr>
  </w:style>
  <w:style w:type="paragraph" w:styleId="a4">
    <w:name w:val="Subtitle"/>
    <w:basedOn w:val="a"/>
    <w:link w:val="a3"/>
    <w:qFormat/>
    <w:rsid w:val="00D835EE"/>
    <w:pPr>
      <w:spacing w:after="0" w:line="240" w:lineRule="auto"/>
      <w:jc w:val="center"/>
    </w:pPr>
    <w:rPr>
      <w:rFonts w:ascii="Calibri" w:eastAsia="Calibri" w:hAnsi="Calibri"/>
      <w:b/>
      <w:sz w:val="28"/>
    </w:rPr>
  </w:style>
  <w:style w:type="character" w:customStyle="1" w:styleId="1">
    <w:name w:val="Подзаголовок Знак1"/>
    <w:basedOn w:val="a0"/>
    <w:link w:val="a4"/>
    <w:uiPriority w:val="11"/>
    <w:rsid w:val="00D835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rsid w:val="00D83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35EE"/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835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D835EE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0">
    <w:name w:val="Абзац списка1"/>
    <w:basedOn w:val="a"/>
    <w:rsid w:val="00D835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rmal (Web)"/>
    <w:basedOn w:val="a"/>
    <w:rsid w:val="00D8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17D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9">
    <w:name w:val="Знак Знак"/>
    <w:basedOn w:val="a"/>
    <w:rsid w:val="003C06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ED4760"/>
    <w:pPr>
      <w:ind w:left="720"/>
      <w:contextualSpacing/>
    </w:pPr>
  </w:style>
  <w:style w:type="character" w:customStyle="1" w:styleId="FontStyle11">
    <w:name w:val="Font Style11"/>
    <w:rsid w:val="00ED476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6867-79E0-41F0-AD07-647C501B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19</cp:revision>
  <cp:lastPrinted>2016-04-20T05:24:00Z</cp:lastPrinted>
  <dcterms:created xsi:type="dcterms:W3CDTF">2016-04-17T22:11:00Z</dcterms:created>
  <dcterms:modified xsi:type="dcterms:W3CDTF">2016-04-20T13:27:00Z</dcterms:modified>
</cp:coreProperties>
</file>